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B8" w:rsidRPr="00AC1A7C" w:rsidRDefault="007B7CDA" w:rsidP="00AC1A7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C1A7C">
        <w:rPr>
          <w:rFonts w:ascii="Times New Roman" w:hAnsi="Times New Roman" w:cs="Times New Roman"/>
          <w:b/>
          <w:sz w:val="32"/>
          <w:szCs w:val="24"/>
        </w:rPr>
        <w:t>DYSKUSJE O MOTYWACJI</w:t>
      </w:r>
    </w:p>
    <w:p w:rsidR="007B7CDA" w:rsidRPr="00AC1A7C" w:rsidRDefault="007B7CDA" w:rsidP="00B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 xml:space="preserve">Zespół realizujący w naszej szkole projekt „Szkoła Demokracji”  zastanawiał się, w jaki sposób wykonać kolejne zadanie projektu. Wspólnie uznaliśmy, że ciekawą formą może być przeprowadzenie dyskusji na temat motywacji. Chcieliśmy, aby dyskusja została przeprowadzona w taki sposób, aby jak największa grupa uczniów mogła w niej uczestniczyć. </w:t>
      </w:r>
      <w:r w:rsidR="0023492E">
        <w:rPr>
          <w:rFonts w:ascii="Times New Roman" w:hAnsi="Times New Roman" w:cs="Times New Roman"/>
          <w:sz w:val="24"/>
          <w:szCs w:val="24"/>
        </w:rPr>
        <w:t xml:space="preserve">Zastanawialiśmy się nad ogólnoszkolną debatą dotyczącą motywacji. </w:t>
      </w:r>
      <w:r w:rsidRPr="00AC1A7C">
        <w:rPr>
          <w:rFonts w:ascii="Times New Roman" w:hAnsi="Times New Roman" w:cs="Times New Roman"/>
          <w:sz w:val="24"/>
          <w:szCs w:val="24"/>
        </w:rPr>
        <w:t>Stwierdziliśmy</w:t>
      </w:r>
      <w:r w:rsidR="0023492E">
        <w:rPr>
          <w:rFonts w:ascii="Times New Roman" w:hAnsi="Times New Roman" w:cs="Times New Roman"/>
          <w:sz w:val="24"/>
          <w:szCs w:val="24"/>
        </w:rPr>
        <w:t xml:space="preserve"> jednak</w:t>
      </w:r>
      <w:r w:rsidRPr="00AC1A7C">
        <w:rPr>
          <w:rFonts w:ascii="Times New Roman" w:hAnsi="Times New Roman" w:cs="Times New Roman"/>
          <w:sz w:val="24"/>
          <w:szCs w:val="24"/>
        </w:rPr>
        <w:t xml:space="preserve">, że najlepszą metodą będzie przeprowadzenie dyskusji w klasach. </w:t>
      </w:r>
      <w:r w:rsidR="0023492E">
        <w:rPr>
          <w:rFonts w:ascii="Times New Roman" w:hAnsi="Times New Roman" w:cs="Times New Roman"/>
          <w:sz w:val="24"/>
          <w:szCs w:val="24"/>
        </w:rPr>
        <w:t>Między innymi dlatego, że taka forma dała nam szansę na dotarcie do większej grupy uczniów, a jednocześnie daliśmy naszym kolegom i koleżankom możliwość wypowiedzenia się w najbliższym otoczeniu.</w:t>
      </w:r>
    </w:p>
    <w:p w:rsidR="007B7CDA" w:rsidRPr="00AC1A7C" w:rsidRDefault="007B7CDA" w:rsidP="00B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Od początku marca zaczęliśmy  przygotowywać się do lekcji wychowawczych. Z pomocą naszego opiekuna ustaliliśmy harmonogram godzin wychowawczych i osoby chętne do przeprowadzenia dyskusji w czasie lekcji wychowawczych.</w:t>
      </w:r>
    </w:p>
    <w:p w:rsidR="001A3C71" w:rsidRPr="00AC1A7C" w:rsidRDefault="001A3C71" w:rsidP="00B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Przez kolejne trzy tygodnie członkowie naszego zespołu prowadzili godziny wychowawcze. W czasie każdej dyskusji powstał plakat, pełen ciekawych informacji pochodzących od uczniów.</w:t>
      </w:r>
    </w:p>
    <w:p w:rsidR="001A3C71" w:rsidRPr="00AC1A7C" w:rsidRDefault="001A3C71" w:rsidP="00B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Poniżej przedstawiamy opis naszych działań w klasach.</w:t>
      </w:r>
    </w:p>
    <w:p w:rsidR="001A3C71" w:rsidRPr="00AC1A7C" w:rsidRDefault="001A3C71" w:rsidP="00B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Plan, według którego prowadziliśmy nasze spotkania z uczniami zakładał na początek ustalenie definicji motywacji oraz poinformowanie uczniów o rodzajach motywacji.</w:t>
      </w:r>
    </w:p>
    <w:p w:rsidR="001A3C71" w:rsidRPr="00AC1A7C" w:rsidRDefault="001A3C71" w:rsidP="00B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Kiedy uczniowie mieli już odpowiednią wiedzę na temat pojęcia motywacji, mogliśmy  zapytać o to, co ich motywuje do działania, do nauki. W celu uporządkowania dyskusji uczniowie mieli za zadanie zapisać na kartce ich motywacje. Po zakończeniu tej części lekcji przeanalizowaliśmy wszystkie zapisy. Okazało się, że uczniowie wskazują bardzo wie</w:t>
      </w:r>
      <w:r w:rsidR="008C1781" w:rsidRPr="00AC1A7C">
        <w:rPr>
          <w:rFonts w:ascii="Times New Roman" w:hAnsi="Times New Roman" w:cs="Times New Roman"/>
          <w:sz w:val="24"/>
          <w:szCs w:val="24"/>
        </w:rPr>
        <w:t xml:space="preserve">le czynników, które motywują </w:t>
      </w:r>
      <w:r w:rsidRPr="00AC1A7C">
        <w:rPr>
          <w:rFonts w:ascii="Times New Roman" w:hAnsi="Times New Roman" w:cs="Times New Roman"/>
          <w:sz w:val="24"/>
          <w:szCs w:val="24"/>
        </w:rPr>
        <w:t xml:space="preserve"> do nauki. Najwięcej uczniów wskazywało </w:t>
      </w:r>
      <w:r w:rsidRPr="00AC1A7C">
        <w:rPr>
          <w:rFonts w:ascii="Times New Roman" w:hAnsi="Times New Roman" w:cs="Times New Roman"/>
          <w:b/>
          <w:sz w:val="24"/>
          <w:szCs w:val="24"/>
        </w:rPr>
        <w:t>dobre oceny</w:t>
      </w:r>
      <w:r w:rsidRPr="00AC1A7C">
        <w:rPr>
          <w:rFonts w:ascii="Times New Roman" w:hAnsi="Times New Roman" w:cs="Times New Roman"/>
          <w:sz w:val="24"/>
          <w:szCs w:val="24"/>
        </w:rPr>
        <w:t xml:space="preserve"> jako najważniejszy czynnik motywacyjny.</w:t>
      </w:r>
      <w:r w:rsidR="008C1781" w:rsidRPr="00AC1A7C">
        <w:rPr>
          <w:rFonts w:ascii="Times New Roman" w:hAnsi="Times New Roman" w:cs="Times New Roman"/>
          <w:sz w:val="24"/>
          <w:szCs w:val="24"/>
        </w:rPr>
        <w:t xml:space="preserve"> Równie często pojawiali się </w:t>
      </w:r>
      <w:r w:rsidR="008C1781" w:rsidRPr="00AC1A7C">
        <w:rPr>
          <w:rFonts w:ascii="Times New Roman" w:hAnsi="Times New Roman" w:cs="Times New Roman"/>
          <w:b/>
          <w:sz w:val="24"/>
          <w:szCs w:val="24"/>
        </w:rPr>
        <w:t>rodzice lub inni członkowie rodzice (dziadkowie, ciocia), nauczyciele (czasami nawet szczególny nauczyciel), koleżanki i koledzy, pochwały i nagrody</w:t>
      </w:r>
      <w:r w:rsidR="008C1781" w:rsidRPr="00AC1A7C">
        <w:rPr>
          <w:rFonts w:ascii="Times New Roman" w:hAnsi="Times New Roman" w:cs="Times New Roman"/>
          <w:sz w:val="24"/>
          <w:szCs w:val="24"/>
        </w:rPr>
        <w:t>. Pozostałe czynniki, wskazywane przez uczniów to:</w:t>
      </w:r>
    </w:p>
    <w:p w:rsidR="008C1781" w:rsidRPr="00AC1A7C" w:rsidRDefault="008C1781" w:rsidP="008C17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Cel w życiu</w:t>
      </w:r>
    </w:p>
    <w:p w:rsidR="008C1781" w:rsidRPr="00AC1A7C" w:rsidRDefault="008C1781" w:rsidP="008C17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Chęć zdania do następnej klasy</w:t>
      </w:r>
    </w:p>
    <w:p w:rsidR="008C1781" w:rsidRPr="00AC1A7C" w:rsidRDefault="008C1781" w:rsidP="008C17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 xml:space="preserve">Słodycze </w:t>
      </w:r>
    </w:p>
    <w:p w:rsidR="008C1781" w:rsidRPr="00AC1A7C" w:rsidRDefault="008C1781" w:rsidP="008C17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Możliwość grania w piłkę nożną, zabawy z psem lub na podwórku</w:t>
      </w:r>
    </w:p>
    <w:p w:rsidR="008C1781" w:rsidRPr="00AC1A7C" w:rsidRDefault="008C1781" w:rsidP="008C17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Możliwość grania w gry komputerowe</w:t>
      </w:r>
    </w:p>
    <w:p w:rsidR="002D78AD" w:rsidRPr="00AC1A7C" w:rsidRDefault="002D78AD" w:rsidP="008C17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 xml:space="preserve">Kara na telefon, tablet, komputer, </w:t>
      </w:r>
      <w:proofErr w:type="spellStart"/>
      <w:r w:rsidRPr="00AC1A7C">
        <w:rPr>
          <w:rFonts w:ascii="Times New Roman" w:hAnsi="Times New Roman" w:cs="Times New Roman"/>
          <w:sz w:val="24"/>
          <w:szCs w:val="24"/>
        </w:rPr>
        <w:t>internet</w:t>
      </w:r>
      <w:proofErr w:type="spellEnd"/>
    </w:p>
    <w:p w:rsidR="008C1781" w:rsidRPr="00AC1A7C" w:rsidRDefault="008C1781" w:rsidP="008C17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Dobry przykład</w:t>
      </w:r>
    </w:p>
    <w:p w:rsidR="008C1781" w:rsidRPr="00AC1A7C" w:rsidRDefault="008C1781" w:rsidP="008C17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Wolny czas</w:t>
      </w:r>
    </w:p>
    <w:p w:rsidR="002D78AD" w:rsidRPr="00AC1A7C" w:rsidRDefault="002D78AD" w:rsidP="008C17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 xml:space="preserve">Nuda </w:t>
      </w:r>
    </w:p>
    <w:p w:rsidR="008C1781" w:rsidRPr="00AC1A7C" w:rsidRDefault="008C1781" w:rsidP="008C17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Możliwość wyjazdu na zawody</w:t>
      </w:r>
    </w:p>
    <w:p w:rsidR="00AC1A7C" w:rsidRPr="00AC1A7C" w:rsidRDefault="00AC1A7C" w:rsidP="008C17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lastRenderedPageBreak/>
        <w:t>Chcę, aby mama była zadowolona, dumna</w:t>
      </w:r>
    </w:p>
    <w:p w:rsidR="00AC1A7C" w:rsidRPr="00AC1A7C" w:rsidRDefault="00AC1A7C" w:rsidP="008C17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Rodzice każą</w:t>
      </w:r>
    </w:p>
    <w:p w:rsidR="008C1781" w:rsidRPr="00AC1A7C" w:rsidRDefault="008C1781" w:rsidP="008C17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Perspektywa wolnego czasu.</w:t>
      </w:r>
    </w:p>
    <w:p w:rsidR="008C1781" w:rsidRPr="00AC1A7C" w:rsidRDefault="008C1781" w:rsidP="00B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W kolejnej części lekcji zastanawialiśmy się, jakimi cechami charakteryzuje się uczeń zmotywowany i taki, któremu brak motywacji. W tabeli poniżej zebraliśmy te cechy.</w:t>
      </w:r>
    </w:p>
    <w:tbl>
      <w:tblPr>
        <w:tblStyle w:val="Tabela-Siatka"/>
        <w:tblW w:w="0" w:type="auto"/>
        <w:tblLook w:val="04A0"/>
      </w:tblPr>
      <w:tblGrid>
        <w:gridCol w:w="4583"/>
        <w:gridCol w:w="4583"/>
      </w:tblGrid>
      <w:tr w:rsidR="008C1781" w:rsidRPr="00AC1A7C" w:rsidTr="008C1781">
        <w:tc>
          <w:tcPr>
            <w:tcW w:w="4583" w:type="dxa"/>
          </w:tcPr>
          <w:p w:rsidR="008C1781" w:rsidRPr="00AC1A7C" w:rsidRDefault="004D0F5D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UCZEŃ ZMOTYWOWANY</w:t>
            </w:r>
            <w:r w:rsidR="008C1781" w:rsidRPr="00AC1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83" w:type="dxa"/>
          </w:tcPr>
          <w:p w:rsidR="008C1781" w:rsidRPr="00AC1A7C" w:rsidRDefault="008C1781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UCZEŃ BEZ M</w:t>
            </w:r>
            <w:r w:rsidR="004D0F5D" w:rsidRPr="00AC1A7C">
              <w:rPr>
                <w:rFonts w:ascii="Times New Roman" w:hAnsi="Times New Roman" w:cs="Times New Roman"/>
                <w:sz w:val="24"/>
                <w:szCs w:val="24"/>
              </w:rPr>
              <w:t>OTYWACJI</w:t>
            </w: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C1781" w:rsidRPr="00AC1A7C" w:rsidTr="008C1781">
        <w:tc>
          <w:tcPr>
            <w:tcW w:w="4583" w:type="dxa"/>
          </w:tcPr>
          <w:p w:rsidR="008C1781" w:rsidRPr="00AC1A7C" w:rsidRDefault="008C1781" w:rsidP="008C17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Aktywny</w:t>
            </w:r>
          </w:p>
          <w:p w:rsidR="008C1781" w:rsidRPr="00AC1A7C" w:rsidRDefault="008C1781" w:rsidP="008C17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Zainteresowany</w:t>
            </w:r>
          </w:p>
          <w:p w:rsidR="008C1781" w:rsidRPr="00AC1A7C" w:rsidRDefault="008C1781" w:rsidP="008C17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Wytrwały w dążeniu do celu</w:t>
            </w:r>
          </w:p>
          <w:p w:rsidR="008C1781" w:rsidRPr="00AC1A7C" w:rsidRDefault="008C1781" w:rsidP="008C17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Podejmuje nowe wyzwania</w:t>
            </w:r>
          </w:p>
          <w:p w:rsidR="008C1781" w:rsidRPr="00AC1A7C" w:rsidRDefault="008C1781" w:rsidP="008C17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Pewny siebie</w:t>
            </w:r>
          </w:p>
          <w:p w:rsidR="004D0F5D" w:rsidRPr="00AC1A7C" w:rsidRDefault="004D0F5D" w:rsidP="008C17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Nie zraża się niepowodzeniami</w:t>
            </w:r>
          </w:p>
          <w:p w:rsidR="004D0F5D" w:rsidRPr="00AC1A7C" w:rsidRDefault="00AC1A7C" w:rsidP="008C17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Chętny do działania</w:t>
            </w:r>
          </w:p>
          <w:p w:rsidR="00AC1A7C" w:rsidRPr="00AC1A7C" w:rsidRDefault="00AC1A7C" w:rsidP="008C17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 xml:space="preserve">Uśmiechnięty </w:t>
            </w:r>
          </w:p>
        </w:tc>
        <w:tc>
          <w:tcPr>
            <w:tcW w:w="4583" w:type="dxa"/>
          </w:tcPr>
          <w:p w:rsidR="008C1781" w:rsidRPr="00AC1A7C" w:rsidRDefault="004D0F5D" w:rsidP="004D0F5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Mało aktywny</w:t>
            </w:r>
          </w:p>
          <w:p w:rsidR="004D0F5D" w:rsidRPr="00AC1A7C" w:rsidRDefault="004D0F5D" w:rsidP="004D0F5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Niechętny do działania</w:t>
            </w:r>
          </w:p>
          <w:p w:rsidR="004D0F5D" w:rsidRPr="00AC1A7C" w:rsidRDefault="004D0F5D" w:rsidP="004D0F5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Ma niskie poczucie własnej wartości</w:t>
            </w:r>
          </w:p>
          <w:p w:rsidR="004D0F5D" w:rsidRPr="00AC1A7C" w:rsidRDefault="004D0F5D" w:rsidP="004D0F5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Nadpobudliwy</w:t>
            </w:r>
          </w:p>
          <w:p w:rsidR="004D0F5D" w:rsidRPr="00AC1A7C" w:rsidRDefault="004D0F5D" w:rsidP="004D0F5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Trudno skupia uwagę</w:t>
            </w:r>
          </w:p>
          <w:p w:rsidR="004D0F5D" w:rsidRPr="00AC1A7C" w:rsidRDefault="004D0F5D" w:rsidP="004D0F5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Obojętny</w:t>
            </w:r>
          </w:p>
          <w:p w:rsidR="004D0F5D" w:rsidRPr="00AC1A7C" w:rsidRDefault="004D0F5D" w:rsidP="004D0F5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Wagaruje</w:t>
            </w:r>
          </w:p>
          <w:p w:rsidR="004D0F5D" w:rsidRPr="00AC1A7C" w:rsidRDefault="004D0F5D" w:rsidP="004D0F5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Nieprzygotowany do lekcji</w:t>
            </w:r>
          </w:p>
          <w:p w:rsidR="00AC1A7C" w:rsidRPr="00AC1A7C" w:rsidRDefault="00AC1A7C" w:rsidP="004D0F5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 xml:space="preserve">Znudzony </w:t>
            </w:r>
          </w:p>
        </w:tc>
      </w:tr>
    </w:tbl>
    <w:p w:rsidR="008C1781" w:rsidRPr="00AC1A7C" w:rsidRDefault="008C1781" w:rsidP="008C1781">
      <w:pPr>
        <w:rPr>
          <w:rFonts w:ascii="Times New Roman" w:hAnsi="Times New Roman" w:cs="Times New Roman"/>
          <w:sz w:val="24"/>
          <w:szCs w:val="24"/>
        </w:rPr>
      </w:pPr>
    </w:p>
    <w:p w:rsidR="002D78AD" w:rsidRPr="00AC1A7C" w:rsidRDefault="002D78AD" w:rsidP="00B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W czasie lekcji poznaliśmy również zdanie uczniów na temat tego, co sprzyja motywacji, a co działa demotywująco. Uczniowie powiedzieli, że czynniki sprzyjające motywacji to:</w:t>
      </w:r>
    </w:p>
    <w:p w:rsidR="002D78AD" w:rsidRPr="00AC1A7C" w:rsidRDefault="002D78AD" w:rsidP="002D78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Dobre oceny</w:t>
      </w:r>
    </w:p>
    <w:p w:rsidR="002D78AD" w:rsidRPr="00AC1A7C" w:rsidRDefault="002D78AD" w:rsidP="002D78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Dostosowanie treści programowych do możliwości uczniów</w:t>
      </w:r>
    </w:p>
    <w:p w:rsidR="002D78AD" w:rsidRPr="00AC1A7C" w:rsidRDefault="002D78AD" w:rsidP="002D78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Perspektywa nagrody, zabawy</w:t>
      </w:r>
    </w:p>
    <w:p w:rsidR="002D78AD" w:rsidRPr="00AC1A7C" w:rsidRDefault="002D78AD" w:rsidP="002D78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Aktywność</w:t>
      </w:r>
    </w:p>
    <w:p w:rsidR="002D78AD" w:rsidRPr="00AC1A7C" w:rsidRDefault="002D78AD" w:rsidP="002D78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Determinacja</w:t>
      </w:r>
    </w:p>
    <w:p w:rsidR="00AC1A7C" w:rsidRPr="00AC1A7C" w:rsidRDefault="00AC1A7C" w:rsidP="002D78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Pieniądze</w:t>
      </w:r>
    </w:p>
    <w:p w:rsidR="00AC1A7C" w:rsidRPr="00AC1A7C" w:rsidRDefault="00AC1A7C" w:rsidP="002D78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Komputer, telefon</w:t>
      </w:r>
    </w:p>
    <w:p w:rsidR="00AC1A7C" w:rsidRPr="00AC1A7C" w:rsidRDefault="00AC1A7C" w:rsidP="002D78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Własna motywacja</w:t>
      </w:r>
    </w:p>
    <w:p w:rsidR="00AC1A7C" w:rsidRPr="00AC1A7C" w:rsidRDefault="00AC1A7C" w:rsidP="002D78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 xml:space="preserve">Sport </w:t>
      </w:r>
    </w:p>
    <w:p w:rsidR="002D78AD" w:rsidRPr="00AC1A7C" w:rsidRDefault="002D78AD" w:rsidP="002D78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Zwycięstwo, wygrana</w:t>
      </w:r>
    </w:p>
    <w:p w:rsidR="002D78AD" w:rsidRPr="00AC1A7C" w:rsidRDefault="002D78AD" w:rsidP="002D78AD">
      <w:p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Demotywująco natomiast działają:</w:t>
      </w:r>
    </w:p>
    <w:p w:rsidR="00AC1A7C" w:rsidRPr="00AC1A7C" w:rsidRDefault="00AC1A7C" w:rsidP="002D78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Nagany, kary</w:t>
      </w:r>
    </w:p>
    <w:p w:rsidR="002D78AD" w:rsidRPr="00AC1A7C" w:rsidRDefault="002D78AD" w:rsidP="002D78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Obowiązki domowe</w:t>
      </w:r>
    </w:p>
    <w:p w:rsidR="002D78AD" w:rsidRPr="00AC1A7C" w:rsidRDefault="002D78AD" w:rsidP="002D78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Koledzy</w:t>
      </w:r>
    </w:p>
    <w:p w:rsidR="002D78AD" w:rsidRPr="00AC1A7C" w:rsidRDefault="002D78AD" w:rsidP="002D78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Rodzeństwo</w:t>
      </w:r>
    </w:p>
    <w:p w:rsidR="00AC1A7C" w:rsidRPr="00AC1A7C" w:rsidRDefault="00AC1A7C" w:rsidP="002D78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Złe oceny</w:t>
      </w:r>
    </w:p>
    <w:p w:rsidR="00AC1A7C" w:rsidRPr="00AC1A7C" w:rsidRDefault="00AC1A7C" w:rsidP="002D78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Obraźliwe słownictwo</w:t>
      </w:r>
    </w:p>
    <w:p w:rsidR="00AC1A7C" w:rsidRPr="00AC1A7C" w:rsidRDefault="00AC1A7C" w:rsidP="002D78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Negatywne uwagi</w:t>
      </w:r>
    </w:p>
    <w:p w:rsidR="00AC1A7C" w:rsidRPr="00AC1A7C" w:rsidRDefault="00AC1A7C" w:rsidP="002D78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Złe zachowanie</w:t>
      </w:r>
    </w:p>
    <w:p w:rsidR="00AC1A7C" w:rsidRPr="00AC1A7C" w:rsidRDefault="00AC1A7C" w:rsidP="002D78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Brak marzeń</w:t>
      </w:r>
    </w:p>
    <w:p w:rsidR="002D78AD" w:rsidRPr="00AC1A7C" w:rsidRDefault="002D78AD" w:rsidP="002D78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Trudności w nauce</w:t>
      </w:r>
    </w:p>
    <w:p w:rsidR="002D78AD" w:rsidRPr="00AC1A7C" w:rsidRDefault="002D78AD" w:rsidP="002D78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lastRenderedPageBreak/>
        <w:t>Lenistwo</w:t>
      </w:r>
    </w:p>
    <w:p w:rsidR="002D78AD" w:rsidRPr="00AC1A7C" w:rsidRDefault="002D78AD" w:rsidP="002D78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Zniechęcenie</w:t>
      </w:r>
    </w:p>
    <w:p w:rsidR="002D78AD" w:rsidRPr="00AC1A7C" w:rsidRDefault="002D78AD" w:rsidP="002D78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Przegrana</w:t>
      </w:r>
    </w:p>
    <w:p w:rsidR="002D78AD" w:rsidRPr="00AC1A7C" w:rsidRDefault="0080017A" w:rsidP="00BD453A">
      <w:pPr>
        <w:jc w:val="both"/>
        <w:rPr>
          <w:rFonts w:ascii="Times New Roman" w:hAnsi="Times New Roman" w:cs="Times New Roman"/>
          <w:sz w:val="24"/>
          <w:szCs w:val="24"/>
        </w:rPr>
      </w:pPr>
      <w:r w:rsidRPr="00AC1A7C">
        <w:rPr>
          <w:rFonts w:ascii="Times New Roman" w:hAnsi="Times New Roman" w:cs="Times New Roman"/>
          <w:sz w:val="24"/>
          <w:szCs w:val="24"/>
        </w:rPr>
        <w:t>W ostatniej części lekcji dyskutowaliśmy o tym, co nas motywuje w domu, w szkole i jakie cechy posiada każdy z nas, które są motywujące. Informacje te zebraliśmy w kolejnej tabeli.</w:t>
      </w:r>
    </w:p>
    <w:tbl>
      <w:tblPr>
        <w:tblStyle w:val="Tabela-Siatka"/>
        <w:tblW w:w="0" w:type="auto"/>
        <w:tblLook w:val="04A0"/>
      </w:tblPr>
      <w:tblGrid>
        <w:gridCol w:w="3055"/>
        <w:gridCol w:w="3055"/>
        <w:gridCol w:w="3056"/>
      </w:tblGrid>
      <w:tr w:rsidR="0080017A" w:rsidRPr="00BD453A" w:rsidTr="0080017A">
        <w:tc>
          <w:tcPr>
            <w:tcW w:w="3055" w:type="dxa"/>
          </w:tcPr>
          <w:p w:rsidR="0080017A" w:rsidRPr="00BD453A" w:rsidRDefault="0080017A" w:rsidP="00BD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3A">
              <w:rPr>
                <w:rFonts w:ascii="Times New Roman" w:hAnsi="Times New Roman" w:cs="Times New Roman"/>
                <w:b/>
                <w:sz w:val="24"/>
                <w:szCs w:val="24"/>
              </w:rPr>
              <w:t>UCZEŃ</w:t>
            </w:r>
          </w:p>
        </w:tc>
        <w:tc>
          <w:tcPr>
            <w:tcW w:w="3055" w:type="dxa"/>
          </w:tcPr>
          <w:p w:rsidR="0080017A" w:rsidRPr="00BD453A" w:rsidRDefault="0080017A" w:rsidP="00BD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3A">
              <w:rPr>
                <w:rFonts w:ascii="Times New Roman" w:hAnsi="Times New Roman" w:cs="Times New Roman"/>
                <w:b/>
                <w:sz w:val="24"/>
                <w:szCs w:val="24"/>
              </w:rPr>
              <w:t>DOM</w:t>
            </w:r>
          </w:p>
        </w:tc>
        <w:tc>
          <w:tcPr>
            <w:tcW w:w="3056" w:type="dxa"/>
          </w:tcPr>
          <w:p w:rsidR="0080017A" w:rsidRPr="00BD453A" w:rsidRDefault="0080017A" w:rsidP="00BD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3A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80017A" w:rsidRPr="00AC1A7C" w:rsidTr="0080017A">
        <w:tc>
          <w:tcPr>
            <w:tcW w:w="3055" w:type="dxa"/>
          </w:tcPr>
          <w:p w:rsidR="0080017A" w:rsidRPr="00AC1A7C" w:rsidRDefault="0080017A" w:rsidP="008001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Moje dobre zachowanie</w:t>
            </w:r>
          </w:p>
          <w:p w:rsidR="0080017A" w:rsidRPr="00AC1A7C" w:rsidRDefault="0080017A" w:rsidP="008001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Dobra samoocena</w:t>
            </w:r>
          </w:p>
          <w:p w:rsidR="0080017A" w:rsidRPr="00AC1A7C" w:rsidRDefault="0080017A" w:rsidP="008001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Samodzielność</w:t>
            </w:r>
          </w:p>
          <w:p w:rsidR="0080017A" w:rsidRPr="00AC1A7C" w:rsidRDefault="0080017A" w:rsidP="008001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Odwaga</w:t>
            </w:r>
          </w:p>
          <w:p w:rsidR="0080017A" w:rsidRPr="00AC1A7C" w:rsidRDefault="0080017A" w:rsidP="008001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Dobre oceny</w:t>
            </w:r>
          </w:p>
          <w:p w:rsidR="0080017A" w:rsidRPr="00AC1A7C" w:rsidRDefault="0080017A" w:rsidP="008001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Chęć do nauki</w:t>
            </w:r>
          </w:p>
        </w:tc>
        <w:tc>
          <w:tcPr>
            <w:tcW w:w="3055" w:type="dxa"/>
          </w:tcPr>
          <w:p w:rsidR="0080017A" w:rsidRPr="00AC1A7C" w:rsidRDefault="0080017A" w:rsidP="008001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Dobra atmosfera</w:t>
            </w:r>
          </w:p>
          <w:p w:rsidR="0080017A" w:rsidRPr="00AC1A7C" w:rsidRDefault="0080017A" w:rsidP="008001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Pochwała rodziców</w:t>
            </w:r>
          </w:p>
          <w:p w:rsidR="0080017A" w:rsidRPr="00AC1A7C" w:rsidRDefault="0080017A" w:rsidP="008001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Sukcesy rodziców</w:t>
            </w:r>
          </w:p>
          <w:p w:rsidR="0080017A" w:rsidRPr="00AC1A7C" w:rsidRDefault="0080017A" w:rsidP="008001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Spokój (brak kłótni)</w:t>
            </w:r>
          </w:p>
          <w:p w:rsidR="0080017A" w:rsidRPr="00AC1A7C" w:rsidRDefault="0080017A" w:rsidP="008001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Miłe spędzanie czasu</w:t>
            </w:r>
          </w:p>
        </w:tc>
        <w:tc>
          <w:tcPr>
            <w:tcW w:w="3056" w:type="dxa"/>
          </w:tcPr>
          <w:p w:rsidR="0080017A" w:rsidRPr="00AC1A7C" w:rsidRDefault="0080017A" w:rsidP="008001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Kontakt z przyjaciółmi</w:t>
            </w:r>
          </w:p>
          <w:p w:rsidR="0080017A" w:rsidRPr="00AC1A7C" w:rsidRDefault="0080017A" w:rsidP="008001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Pochwała od nauczyciela</w:t>
            </w:r>
          </w:p>
          <w:p w:rsidR="0080017A" w:rsidRPr="00AC1A7C" w:rsidRDefault="0080017A" w:rsidP="008001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Współpraca</w:t>
            </w:r>
          </w:p>
          <w:p w:rsidR="0080017A" w:rsidRPr="00AC1A7C" w:rsidRDefault="0080017A" w:rsidP="008001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>Dobra atmosfera</w:t>
            </w:r>
          </w:p>
          <w:p w:rsidR="0080017A" w:rsidRPr="00AC1A7C" w:rsidRDefault="0080017A" w:rsidP="0080017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A7C">
              <w:rPr>
                <w:rFonts w:ascii="Times New Roman" w:hAnsi="Times New Roman" w:cs="Times New Roman"/>
                <w:sz w:val="24"/>
                <w:szCs w:val="24"/>
              </w:rPr>
              <w:t xml:space="preserve">Zgoda </w:t>
            </w:r>
          </w:p>
        </w:tc>
      </w:tr>
    </w:tbl>
    <w:p w:rsidR="0080017A" w:rsidRDefault="0080017A" w:rsidP="002D78AD">
      <w:pPr>
        <w:rPr>
          <w:rFonts w:ascii="Times New Roman" w:hAnsi="Times New Roman" w:cs="Times New Roman"/>
          <w:sz w:val="24"/>
          <w:szCs w:val="24"/>
        </w:rPr>
      </w:pPr>
    </w:p>
    <w:p w:rsidR="00BD453A" w:rsidRPr="00B26DB0" w:rsidRDefault="00BD453A" w:rsidP="00BD45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DB0">
        <w:rPr>
          <w:rFonts w:ascii="Times New Roman" w:hAnsi="Times New Roman" w:cs="Times New Roman"/>
          <w:b/>
          <w:sz w:val="24"/>
          <w:szCs w:val="24"/>
        </w:rPr>
        <w:t xml:space="preserve">Na podstawie przeprowadzonych zajęć stwierdzamy, że jest bardzo dużo czynników, które mogą nas motywować lub demotywować. </w:t>
      </w:r>
      <w:r w:rsidR="0023492E" w:rsidRPr="00B26DB0">
        <w:rPr>
          <w:rFonts w:ascii="Times New Roman" w:hAnsi="Times New Roman" w:cs="Times New Roman"/>
          <w:b/>
          <w:sz w:val="24"/>
          <w:szCs w:val="24"/>
        </w:rPr>
        <w:t>Zwracamy uwagę na te, które nas motywują</w:t>
      </w:r>
      <w:r w:rsidR="00AD6ACC" w:rsidRPr="00B26DB0">
        <w:rPr>
          <w:rFonts w:ascii="Times New Roman" w:hAnsi="Times New Roman" w:cs="Times New Roman"/>
          <w:b/>
          <w:sz w:val="24"/>
          <w:szCs w:val="24"/>
        </w:rPr>
        <w:t>. Wnioski jakie nasuwają się po analizie naszej pracy kierujemy do trzech grup społeczności szkolnej.</w:t>
      </w:r>
    </w:p>
    <w:p w:rsidR="00AD6ACC" w:rsidRDefault="00AD6ACC" w:rsidP="00BD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NAUCZYCIELU:</w:t>
      </w:r>
    </w:p>
    <w:p w:rsidR="00AD6ACC" w:rsidRDefault="00AD6ACC" w:rsidP="00AD6A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 pochwały w stosunku do swoich uczniów. Nawet najmniejsza pochwała powoduje, że motywujemy się do pracy;</w:t>
      </w:r>
    </w:p>
    <w:p w:rsidR="00AD6ACC" w:rsidRDefault="00AD6ACC" w:rsidP="00AD6A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Staraj się stwarzać i podtrzymywać dobrą atmosferę, czujemy się wtedy bezpieczniej;</w:t>
      </w:r>
    </w:p>
    <w:p w:rsidR="00AD6ACC" w:rsidRDefault="00AD6ACC" w:rsidP="00AD6A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Pobudzaj nas do współpracy, łatwiej nam jest pokonywać trudności.</w:t>
      </w:r>
    </w:p>
    <w:p w:rsidR="00AD6ACC" w:rsidRDefault="00AD6ACC" w:rsidP="00AD6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RODZICU:</w:t>
      </w:r>
    </w:p>
    <w:p w:rsidR="00AD6ACC" w:rsidRDefault="00AD6ACC" w:rsidP="00AD6AC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Chwal nas, potrzebujemy tego do dobrej pracy;</w:t>
      </w:r>
    </w:p>
    <w:p w:rsidR="00AD6ACC" w:rsidRDefault="00AD6ACC" w:rsidP="00AD6AC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Dbaj o atmosferę w naszym domu, </w:t>
      </w:r>
      <w:r w:rsidR="007764F7">
        <w:rPr>
          <w:rFonts w:ascii="Times New Roman" w:hAnsi="Times New Roman" w:cs="Times New Roman"/>
          <w:sz w:val="24"/>
          <w:szCs w:val="24"/>
        </w:rPr>
        <w:t>spokój wycisza nasze emocje;</w:t>
      </w:r>
    </w:p>
    <w:p w:rsidR="007764F7" w:rsidRDefault="007764F7" w:rsidP="00AD6AC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Spędzaj z nami czas, potrzebujemy tego dla nabierania pewności siebie;</w:t>
      </w:r>
    </w:p>
    <w:p w:rsidR="007764F7" w:rsidRDefault="007764F7" w:rsidP="00AD6AC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 się z nami swoimi sukcesami, to dobry przykład dla nas.</w:t>
      </w:r>
    </w:p>
    <w:p w:rsidR="007764F7" w:rsidRDefault="007764F7" w:rsidP="00776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UCZNIU:</w:t>
      </w:r>
    </w:p>
    <w:p w:rsidR="007764F7" w:rsidRDefault="007764F7" w:rsidP="007764F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Myśl pozytywnie, łatwiej uwierzysz w sukces;</w:t>
      </w:r>
    </w:p>
    <w:p w:rsidR="007764F7" w:rsidRDefault="007764F7" w:rsidP="007764F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Staraj się być samodzielny, a efekty Twojej pracy będą bardziej widoczne;</w:t>
      </w:r>
    </w:p>
    <w:p w:rsidR="007764F7" w:rsidRDefault="007764F7" w:rsidP="007764F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Bądź odważny</w:t>
      </w:r>
      <w:r w:rsidR="00CF520A">
        <w:rPr>
          <w:rFonts w:ascii="Times New Roman" w:hAnsi="Times New Roman" w:cs="Times New Roman"/>
          <w:sz w:val="24"/>
          <w:szCs w:val="24"/>
        </w:rPr>
        <w:t>, łatwiej pokonasz trudności;</w:t>
      </w:r>
    </w:p>
    <w:p w:rsidR="00CF520A" w:rsidRPr="007764F7" w:rsidRDefault="00CF520A" w:rsidP="007764F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Wzbudzaj w sobie chęć do działania, bez tego nie ma motywacji i sukcesu.</w:t>
      </w:r>
      <w:bookmarkStart w:id="0" w:name="_GoBack"/>
      <w:bookmarkEnd w:id="0"/>
    </w:p>
    <w:sectPr w:rsidR="00CF520A" w:rsidRPr="007764F7" w:rsidSect="00C20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4D5" w:rsidRDefault="00C954D5" w:rsidP="007764F7">
      <w:pPr>
        <w:spacing w:after="0" w:line="240" w:lineRule="auto"/>
      </w:pPr>
      <w:r>
        <w:separator/>
      </w:r>
    </w:p>
  </w:endnote>
  <w:endnote w:type="continuationSeparator" w:id="1">
    <w:p w:rsidR="00C954D5" w:rsidRDefault="00C954D5" w:rsidP="0077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4D5" w:rsidRDefault="00C954D5" w:rsidP="007764F7">
      <w:pPr>
        <w:spacing w:after="0" w:line="240" w:lineRule="auto"/>
      </w:pPr>
      <w:r>
        <w:separator/>
      </w:r>
    </w:p>
  </w:footnote>
  <w:footnote w:type="continuationSeparator" w:id="1">
    <w:p w:rsidR="00C954D5" w:rsidRDefault="00C954D5" w:rsidP="0077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45B"/>
    <w:multiLevelType w:val="hybridMultilevel"/>
    <w:tmpl w:val="F776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762FD"/>
    <w:multiLevelType w:val="hybridMultilevel"/>
    <w:tmpl w:val="A3127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3E85"/>
    <w:multiLevelType w:val="hybridMultilevel"/>
    <w:tmpl w:val="7E168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F0ADF"/>
    <w:multiLevelType w:val="hybridMultilevel"/>
    <w:tmpl w:val="F3F46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D715F"/>
    <w:multiLevelType w:val="hybridMultilevel"/>
    <w:tmpl w:val="2B223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C2FF6"/>
    <w:multiLevelType w:val="hybridMultilevel"/>
    <w:tmpl w:val="997EF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05517"/>
    <w:multiLevelType w:val="hybridMultilevel"/>
    <w:tmpl w:val="FD262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D549C"/>
    <w:multiLevelType w:val="hybridMultilevel"/>
    <w:tmpl w:val="3BB4B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3B1"/>
    <w:rsid w:val="001A3C71"/>
    <w:rsid w:val="0023492E"/>
    <w:rsid w:val="002D78AD"/>
    <w:rsid w:val="004D0F5D"/>
    <w:rsid w:val="007764F7"/>
    <w:rsid w:val="007B7CDA"/>
    <w:rsid w:val="0080017A"/>
    <w:rsid w:val="008C1781"/>
    <w:rsid w:val="00AC1A7C"/>
    <w:rsid w:val="00AD6ACC"/>
    <w:rsid w:val="00B26DB0"/>
    <w:rsid w:val="00BD453A"/>
    <w:rsid w:val="00C20926"/>
    <w:rsid w:val="00C23BB8"/>
    <w:rsid w:val="00C303B1"/>
    <w:rsid w:val="00C954D5"/>
    <w:rsid w:val="00CF5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781"/>
    <w:pPr>
      <w:ind w:left="720"/>
      <w:contextualSpacing/>
    </w:pPr>
  </w:style>
  <w:style w:type="table" w:styleId="Tabela-Siatka">
    <w:name w:val="Table Grid"/>
    <w:basedOn w:val="Standardowy"/>
    <w:uiPriority w:val="59"/>
    <w:rsid w:val="008C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4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4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64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781"/>
    <w:pPr>
      <w:ind w:left="720"/>
      <w:contextualSpacing/>
    </w:pPr>
  </w:style>
  <w:style w:type="table" w:styleId="Tabela-Siatka">
    <w:name w:val="Table Grid"/>
    <w:basedOn w:val="Standardowy"/>
    <w:uiPriority w:val="59"/>
    <w:rsid w:val="008C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4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4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64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Pc</cp:lastModifiedBy>
  <cp:revision>6</cp:revision>
  <dcterms:created xsi:type="dcterms:W3CDTF">2019-03-24T11:46:00Z</dcterms:created>
  <dcterms:modified xsi:type="dcterms:W3CDTF">2019-05-19T11:34:00Z</dcterms:modified>
</cp:coreProperties>
</file>